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A02C2" w14:textId="77777777" w:rsidR="00DA32A2" w:rsidRDefault="00B26173">
      <w:pPr>
        <w:rPr>
          <w:sz w:val="36"/>
          <w:szCs w:val="36"/>
        </w:rPr>
      </w:pPr>
      <w:bookmarkStart w:id="0" w:name="_GoBack"/>
      <w:bookmarkEnd w:id="0"/>
      <w:r w:rsidRPr="00B26173">
        <w:rPr>
          <w:b/>
          <w:i/>
          <w:sz w:val="36"/>
          <w:szCs w:val="36"/>
        </w:rPr>
        <w:t xml:space="preserve">HAUSGEBET </w:t>
      </w:r>
      <w:r w:rsidRPr="00B26173">
        <w:rPr>
          <w:sz w:val="36"/>
          <w:szCs w:val="36"/>
        </w:rPr>
        <w:t>– Kleine Gottesdienste zuhause im Familienkreis</w:t>
      </w:r>
    </w:p>
    <w:p w14:paraId="7788A184" w14:textId="77777777" w:rsidR="00B26173" w:rsidRDefault="00B26173" w:rsidP="00AD4FB9">
      <w:pPr>
        <w:rPr>
          <w:sz w:val="28"/>
          <w:szCs w:val="28"/>
        </w:rPr>
      </w:pPr>
      <w:r>
        <w:rPr>
          <w:sz w:val="28"/>
          <w:szCs w:val="28"/>
        </w:rPr>
        <w:t xml:space="preserve">Um  die Ausbreitung des Coronavirus zu vermindern oder zumindest zu verzögern, werden zurzeit keine öffentlichen Gottesdienste gefeiert.                          Aber auch zu Hause besteht die Möglichkeit, den Sonntag zu heiligen.                        Das II. Vatikanische Konzil nennt die Familie sogar </w:t>
      </w:r>
      <w:r w:rsidRPr="00E62893">
        <w:rPr>
          <w:b/>
          <w:sz w:val="28"/>
          <w:szCs w:val="28"/>
        </w:rPr>
        <w:t>„Hauskirche“</w:t>
      </w:r>
      <w:r>
        <w:rPr>
          <w:sz w:val="28"/>
          <w:szCs w:val="28"/>
        </w:rPr>
        <w:t xml:space="preserve">.                                       Ein Hausgebet ist eine gottesdienstliche Feier im kleinen Kreis, z.B. gemeinsam mit der Familie. Es folgt einer </w:t>
      </w:r>
      <w:r w:rsidRPr="00E62893">
        <w:rPr>
          <w:b/>
          <w:sz w:val="28"/>
          <w:szCs w:val="28"/>
        </w:rPr>
        <w:t>Grundstruktur</w:t>
      </w:r>
      <w:r>
        <w:rPr>
          <w:sz w:val="28"/>
          <w:szCs w:val="28"/>
        </w:rPr>
        <w:t>, die für jeden Gottesdienst gilt.</w:t>
      </w:r>
    </w:p>
    <w:p w14:paraId="4FA94B60" w14:textId="77777777" w:rsidR="00B26173" w:rsidRDefault="00B26173" w:rsidP="00E62893">
      <w:pPr>
        <w:spacing w:line="240" w:lineRule="auto"/>
        <w:rPr>
          <w:b/>
          <w:sz w:val="28"/>
          <w:szCs w:val="28"/>
        </w:rPr>
      </w:pPr>
      <w:r>
        <w:rPr>
          <w:sz w:val="28"/>
          <w:szCs w:val="28"/>
        </w:rPr>
        <w:t xml:space="preserve">1. </w:t>
      </w:r>
      <w:r w:rsidRPr="00B26173">
        <w:rPr>
          <w:b/>
          <w:sz w:val="28"/>
          <w:szCs w:val="28"/>
        </w:rPr>
        <w:t>Wir kommen zusammen</w:t>
      </w:r>
    </w:p>
    <w:p w14:paraId="2CBD769F" w14:textId="77777777" w:rsidR="00B26173" w:rsidRDefault="00B26173" w:rsidP="00E62893">
      <w:pPr>
        <w:pStyle w:val="Listenabsatz"/>
        <w:numPr>
          <w:ilvl w:val="0"/>
          <w:numId w:val="1"/>
        </w:numPr>
        <w:spacing w:line="240" w:lineRule="auto"/>
        <w:rPr>
          <w:sz w:val="28"/>
          <w:szCs w:val="28"/>
        </w:rPr>
      </w:pPr>
      <w:r>
        <w:rPr>
          <w:sz w:val="28"/>
          <w:szCs w:val="28"/>
        </w:rPr>
        <w:t xml:space="preserve">Eröffnung mit Musik </w:t>
      </w:r>
      <w:r w:rsidRPr="00B26173">
        <w:rPr>
          <w:i/>
          <w:sz w:val="28"/>
          <w:szCs w:val="28"/>
        </w:rPr>
        <w:t>oder</w:t>
      </w:r>
      <w:r>
        <w:rPr>
          <w:sz w:val="28"/>
          <w:szCs w:val="28"/>
        </w:rPr>
        <w:t xml:space="preserve"> Gesang</w:t>
      </w:r>
    </w:p>
    <w:p w14:paraId="7B7C75F1" w14:textId="77777777" w:rsidR="00B26173" w:rsidRDefault="00B26173" w:rsidP="00E62893">
      <w:pPr>
        <w:pStyle w:val="Listenabsatz"/>
        <w:numPr>
          <w:ilvl w:val="0"/>
          <w:numId w:val="1"/>
        </w:numPr>
        <w:spacing w:line="240" w:lineRule="auto"/>
        <w:rPr>
          <w:sz w:val="28"/>
          <w:szCs w:val="28"/>
        </w:rPr>
      </w:pPr>
      <w:r>
        <w:rPr>
          <w:sz w:val="28"/>
          <w:szCs w:val="28"/>
        </w:rPr>
        <w:t>Kreuzzeichen und Gruß an der HERRN</w:t>
      </w:r>
    </w:p>
    <w:p w14:paraId="70C5A9FD" w14:textId="77777777" w:rsidR="00B26173" w:rsidRDefault="00B26173" w:rsidP="00E62893">
      <w:pPr>
        <w:spacing w:line="240" w:lineRule="auto"/>
        <w:rPr>
          <w:b/>
          <w:sz w:val="28"/>
          <w:szCs w:val="28"/>
        </w:rPr>
      </w:pPr>
      <w:r>
        <w:rPr>
          <w:sz w:val="28"/>
          <w:szCs w:val="28"/>
        </w:rPr>
        <w:t xml:space="preserve">2. </w:t>
      </w:r>
      <w:r>
        <w:rPr>
          <w:b/>
          <w:sz w:val="28"/>
          <w:szCs w:val="28"/>
        </w:rPr>
        <w:t>GOTT spricht zu uns</w:t>
      </w:r>
    </w:p>
    <w:p w14:paraId="6A175075" w14:textId="77777777" w:rsidR="00B26173" w:rsidRPr="00B26173" w:rsidRDefault="00B26173" w:rsidP="00E62893">
      <w:pPr>
        <w:pStyle w:val="Listenabsatz"/>
        <w:numPr>
          <w:ilvl w:val="0"/>
          <w:numId w:val="2"/>
        </w:numPr>
        <w:spacing w:line="240" w:lineRule="auto"/>
        <w:rPr>
          <w:b/>
          <w:sz w:val="28"/>
          <w:szCs w:val="28"/>
        </w:rPr>
      </w:pPr>
      <w:r>
        <w:rPr>
          <w:sz w:val="28"/>
          <w:szCs w:val="28"/>
        </w:rPr>
        <w:t>Schriftlesung</w:t>
      </w:r>
    </w:p>
    <w:p w14:paraId="1B769AF5" w14:textId="77777777" w:rsidR="00B26173" w:rsidRPr="00B26173" w:rsidRDefault="00B26173" w:rsidP="00E62893">
      <w:pPr>
        <w:pStyle w:val="Listenabsatz"/>
        <w:numPr>
          <w:ilvl w:val="0"/>
          <w:numId w:val="2"/>
        </w:numPr>
        <w:spacing w:line="240" w:lineRule="auto"/>
        <w:rPr>
          <w:b/>
          <w:sz w:val="28"/>
          <w:szCs w:val="28"/>
        </w:rPr>
      </w:pPr>
      <w:r>
        <w:rPr>
          <w:sz w:val="28"/>
          <w:szCs w:val="28"/>
        </w:rPr>
        <w:t xml:space="preserve">Austausch darüber </w:t>
      </w:r>
      <w:r>
        <w:rPr>
          <w:i/>
          <w:sz w:val="28"/>
          <w:szCs w:val="28"/>
        </w:rPr>
        <w:t xml:space="preserve">oder </w:t>
      </w:r>
      <w:r>
        <w:rPr>
          <w:sz w:val="28"/>
          <w:szCs w:val="28"/>
        </w:rPr>
        <w:t>Bedenken des Gehörten in Stille</w:t>
      </w:r>
    </w:p>
    <w:p w14:paraId="3023658C" w14:textId="77777777" w:rsidR="00B26173" w:rsidRDefault="00B26173" w:rsidP="00E62893">
      <w:pPr>
        <w:spacing w:line="240" w:lineRule="auto"/>
        <w:rPr>
          <w:b/>
          <w:sz w:val="28"/>
          <w:szCs w:val="28"/>
        </w:rPr>
      </w:pPr>
      <w:r>
        <w:rPr>
          <w:sz w:val="28"/>
          <w:szCs w:val="28"/>
        </w:rPr>
        <w:t xml:space="preserve">3. </w:t>
      </w:r>
      <w:r>
        <w:rPr>
          <w:b/>
          <w:sz w:val="28"/>
          <w:szCs w:val="28"/>
        </w:rPr>
        <w:t>Wir antworten</w:t>
      </w:r>
    </w:p>
    <w:p w14:paraId="58FB7CB5" w14:textId="77777777" w:rsidR="00FC0047" w:rsidRDefault="00FC0047" w:rsidP="00E62893">
      <w:pPr>
        <w:pStyle w:val="Listenabsatz"/>
        <w:numPr>
          <w:ilvl w:val="0"/>
          <w:numId w:val="3"/>
        </w:numPr>
        <w:spacing w:line="240" w:lineRule="auto"/>
        <w:rPr>
          <w:sz w:val="28"/>
          <w:szCs w:val="28"/>
        </w:rPr>
      </w:pPr>
      <w:r w:rsidRPr="00FC0047">
        <w:rPr>
          <w:sz w:val="28"/>
          <w:szCs w:val="28"/>
        </w:rPr>
        <w:t>Dank</w:t>
      </w:r>
      <w:r>
        <w:rPr>
          <w:sz w:val="28"/>
          <w:szCs w:val="28"/>
        </w:rPr>
        <w:t>, Lobpreis und Bitte in gebet oder Gesang</w:t>
      </w:r>
    </w:p>
    <w:p w14:paraId="42EC0538" w14:textId="77777777" w:rsidR="00FC0047" w:rsidRDefault="00FC0047" w:rsidP="00E62893">
      <w:pPr>
        <w:pStyle w:val="Listenabsatz"/>
        <w:numPr>
          <w:ilvl w:val="0"/>
          <w:numId w:val="3"/>
        </w:numPr>
        <w:spacing w:line="240" w:lineRule="auto"/>
        <w:rPr>
          <w:sz w:val="28"/>
          <w:szCs w:val="28"/>
        </w:rPr>
      </w:pPr>
      <w:r>
        <w:rPr>
          <w:sz w:val="28"/>
          <w:szCs w:val="28"/>
        </w:rPr>
        <w:t>Fürbitten</w:t>
      </w:r>
    </w:p>
    <w:p w14:paraId="73910A89" w14:textId="77777777" w:rsidR="00FC0047" w:rsidRDefault="00FC0047" w:rsidP="00E62893">
      <w:pPr>
        <w:pStyle w:val="Listenabsatz"/>
        <w:numPr>
          <w:ilvl w:val="0"/>
          <w:numId w:val="3"/>
        </w:numPr>
        <w:spacing w:line="240" w:lineRule="auto"/>
        <w:rPr>
          <w:sz w:val="28"/>
          <w:szCs w:val="28"/>
        </w:rPr>
      </w:pPr>
      <w:r>
        <w:rPr>
          <w:sz w:val="28"/>
          <w:szCs w:val="28"/>
        </w:rPr>
        <w:t>Vaterunser</w:t>
      </w:r>
    </w:p>
    <w:p w14:paraId="1E4E17C4" w14:textId="77777777" w:rsidR="00FC0047" w:rsidRDefault="00FC0047" w:rsidP="00E62893">
      <w:pPr>
        <w:spacing w:line="240" w:lineRule="auto"/>
        <w:rPr>
          <w:b/>
          <w:sz w:val="28"/>
          <w:szCs w:val="28"/>
        </w:rPr>
      </w:pPr>
      <w:r>
        <w:rPr>
          <w:sz w:val="28"/>
          <w:szCs w:val="28"/>
        </w:rPr>
        <w:t xml:space="preserve">4. </w:t>
      </w:r>
      <w:r>
        <w:rPr>
          <w:b/>
          <w:sz w:val="28"/>
          <w:szCs w:val="28"/>
        </w:rPr>
        <w:t>GOTT segnet uns</w:t>
      </w:r>
    </w:p>
    <w:p w14:paraId="34F2868E" w14:textId="77777777" w:rsidR="00FC0047" w:rsidRDefault="00FC0047" w:rsidP="00E62893">
      <w:pPr>
        <w:pStyle w:val="Listenabsatz"/>
        <w:numPr>
          <w:ilvl w:val="0"/>
          <w:numId w:val="4"/>
        </w:numPr>
        <w:spacing w:line="240" w:lineRule="auto"/>
        <w:rPr>
          <w:sz w:val="28"/>
          <w:szCs w:val="28"/>
        </w:rPr>
      </w:pPr>
      <w:r w:rsidRPr="00FC0047">
        <w:rPr>
          <w:sz w:val="28"/>
          <w:szCs w:val="28"/>
        </w:rPr>
        <w:t>Segen</w:t>
      </w:r>
    </w:p>
    <w:p w14:paraId="5720D2F2" w14:textId="77777777" w:rsidR="00FC0047" w:rsidRDefault="00FC0047" w:rsidP="00AD4FB9">
      <w:pPr>
        <w:rPr>
          <w:sz w:val="28"/>
          <w:szCs w:val="28"/>
        </w:rPr>
      </w:pPr>
      <w:r>
        <w:rPr>
          <w:sz w:val="28"/>
          <w:szCs w:val="28"/>
        </w:rPr>
        <w:t xml:space="preserve">Im Wohnzimmer kann man einen </w:t>
      </w:r>
      <w:r w:rsidRPr="00FC0047">
        <w:rPr>
          <w:b/>
          <w:sz w:val="28"/>
          <w:szCs w:val="28"/>
        </w:rPr>
        <w:t>Tisch für das Gebet</w:t>
      </w:r>
      <w:r>
        <w:rPr>
          <w:sz w:val="28"/>
          <w:szCs w:val="28"/>
        </w:rPr>
        <w:t xml:space="preserve"> herrichten. Auf einer Tischdecke werden das </w:t>
      </w:r>
      <w:r w:rsidRPr="00FC0047">
        <w:rPr>
          <w:b/>
          <w:sz w:val="28"/>
          <w:szCs w:val="28"/>
        </w:rPr>
        <w:t>Kreuz</w:t>
      </w:r>
      <w:r>
        <w:rPr>
          <w:sz w:val="28"/>
          <w:szCs w:val="28"/>
        </w:rPr>
        <w:t xml:space="preserve"> und eine </w:t>
      </w:r>
      <w:r w:rsidRPr="00FC0047">
        <w:rPr>
          <w:b/>
          <w:sz w:val="28"/>
          <w:szCs w:val="28"/>
        </w:rPr>
        <w:t>Kerze</w:t>
      </w:r>
      <w:r>
        <w:rPr>
          <w:sz w:val="28"/>
          <w:szCs w:val="28"/>
        </w:rPr>
        <w:t xml:space="preserve"> gestellt. Außer dem </w:t>
      </w:r>
      <w:r w:rsidRPr="00FC0047">
        <w:rPr>
          <w:b/>
          <w:sz w:val="28"/>
          <w:szCs w:val="28"/>
        </w:rPr>
        <w:t>„Gotteslob“</w:t>
      </w:r>
      <w:r>
        <w:rPr>
          <w:sz w:val="28"/>
          <w:szCs w:val="28"/>
        </w:rPr>
        <w:t xml:space="preserve"> (GL) oder einem anderen Gebet- oder Gesangbuch ist lediglich die </w:t>
      </w:r>
      <w:r w:rsidRPr="00FC0047">
        <w:rPr>
          <w:b/>
          <w:sz w:val="28"/>
          <w:szCs w:val="28"/>
        </w:rPr>
        <w:t>Bibel</w:t>
      </w:r>
      <w:r>
        <w:rPr>
          <w:sz w:val="28"/>
          <w:szCs w:val="28"/>
        </w:rPr>
        <w:t xml:space="preserve"> nötig.</w:t>
      </w:r>
    </w:p>
    <w:p w14:paraId="21497432" w14:textId="77777777" w:rsidR="00FC0047" w:rsidRDefault="00FC0047" w:rsidP="00AD4FB9">
      <w:pPr>
        <w:rPr>
          <w:sz w:val="28"/>
          <w:szCs w:val="28"/>
        </w:rPr>
      </w:pPr>
      <w:r>
        <w:rPr>
          <w:sz w:val="28"/>
          <w:szCs w:val="28"/>
        </w:rPr>
        <w:t xml:space="preserve">Ein </w:t>
      </w:r>
      <w:r w:rsidRPr="00FC0047">
        <w:rPr>
          <w:b/>
          <w:sz w:val="28"/>
          <w:szCs w:val="28"/>
        </w:rPr>
        <w:t>Modell</w:t>
      </w:r>
      <w:r>
        <w:rPr>
          <w:sz w:val="28"/>
          <w:szCs w:val="28"/>
        </w:rPr>
        <w:t>, nach dem viele andere Feiern gestaltet</w:t>
      </w:r>
      <w:r w:rsidR="00E62893">
        <w:rPr>
          <w:sz w:val="28"/>
          <w:szCs w:val="28"/>
        </w:rPr>
        <w:t xml:space="preserve"> werden können, ist die </w:t>
      </w:r>
      <w:r w:rsidR="00E62893" w:rsidRPr="00E62893">
        <w:rPr>
          <w:b/>
          <w:sz w:val="28"/>
          <w:szCs w:val="28"/>
        </w:rPr>
        <w:t>Dank-un</w:t>
      </w:r>
      <w:r w:rsidRPr="00E62893">
        <w:rPr>
          <w:b/>
          <w:sz w:val="28"/>
          <w:szCs w:val="28"/>
        </w:rPr>
        <w:t>d Segensfeier</w:t>
      </w:r>
      <w:r w:rsidR="00E62893">
        <w:rPr>
          <w:sz w:val="28"/>
          <w:szCs w:val="28"/>
        </w:rPr>
        <w:t xml:space="preserve"> (GL 27). Ihre Struktur kann gefüllt werden mit entsprechenden Texten – kurzen Schriftlesungen, Gebeten und Gesängen –       aus dem </w:t>
      </w:r>
      <w:r w:rsidR="00E62893" w:rsidRPr="00E62893">
        <w:rPr>
          <w:b/>
          <w:sz w:val="28"/>
          <w:szCs w:val="28"/>
        </w:rPr>
        <w:t>Andachtsteil</w:t>
      </w:r>
      <w:r w:rsidR="00E62893">
        <w:rPr>
          <w:sz w:val="28"/>
          <w:szCs w:val="28"/>
        </w:rPr>
        <w:t xml:space="preserve"> (GL 672-680) und aus dem Teil mit </w:t>
      </w:r>
      <w:r w:rsidR="00E62893" w:rsidRPr="00E62893">
        <w:rPr>
          <w:b/>
          <w:sz w:val="28"/>
          <w:szCs w:val="28"/>
        </w:rPr>
        <w:t>persönlichen Gebeten</w:t>
      </w:r>
      <w:r w:rsidR="00E62893">
        <w:rPr>
          <w:sz w:val="28"/>
          <w:szCs w:val="28"/>
        </w:rPr>
        <w:t xml:space="preserve"> (GL 6-22).</w:t>
      </w:r>
    </w:p>
    <w:p w14:paraId="19FB5352" w14:textId="77777777" w:rsidR="00E62893" w:rsidRDefault="00E62893" w:rsidP="00FC0047">
      <w:pPr>
        <w:rPr>
          <w:b/>
          <w:i/>
          <w:sz w:val="28"/>
          <w:szCs w:val="28"/>
        </w:rPr>
      </w:pPr>
      <w:r>
        <w:rPr>
          <w:sz w:val="28"/>
          <w:szCs w:val="28"/>
        </w:rPr>
        <w:t xml:space="preserve">Zu 1  </w:t>
      </w:r>
      <w:r w:rsidR="00867FFB">
        <w:rPr>
          <w:sz w:val="28"/>
          <w:szCs w:val="28"/>
        </w:rPr>
        <w:t xml:space="preserve"> </w:t>
      </w:r>
      <w:r w:rsidRPr="00E62893">
        <w:rPr>
          <w:b/>
          <w:sz w:val="28"/>
          <w:szCs w:val="28"/>
        </w:rPr>
        <w:t>Wir kommen zusammen</w:t>
      </w:r>
    </w:p>
    <w:p w14:paraId="59B82A42" w14:textId="77777777" w:rsidR="00E62893" w:rsidRDefault="00E62893" w:rsidP="00867FFB">
      <w:pPr>
        <w:rPr>
          <w:sz w:val="28"/>
          <w:szCs w:val="28"/>
        </w:rPr>
      </w:pPr>
      <w:r w:rsidRPr="00E62893">
        <w:rPr>
          <w:sz w:val="28"/>
          <w:szCs w:val="28"/>
        </w:rPr>
        <w:t>Gesang oder Musik können uns in die Feier einstimmen. Wenn Christen  gemeinsam beten</w:t>
      </w:r>
      <w:r>
        <w:rPr>
          <w:sz w:val="28"/>
          <w:szCs w:val="28"/>
        </w:rPr>
        <w:t xml:space="preserve">, versammeln sie sich im Namen Jesu. Eine Kerze in der Mitte </w:t>
      </w:r>
      <w:r>
        <w:rPr>
          <w:sz w:val="28"/>
          <w:szCs w:val="28"/>
        </w:rPr>
        <w:lastRenderedPageBreak/>
        <w:t>und ein Kreuz machen das sichtbar. Christus ist unser Licht, und als Christe</w:t>
      </w:r>
      <w:r w:rsidR="00736C39">
        <w:rPr>
          <w:sz w:val="28"/>
          <w:szCs w:val="28"/>
        </w:rPr>
        <w:t>n versammeln wir uns unter dem Z</w:t>
      </w:r>
      <w:r>
        <w:rPr>
          <w:sz w:val="28"/>
          <w:szCs w:val="28"/>
        </w:rPr>
        <w:t xml:space="preserve">eichen des Kreuzes. Darum beginnt unser Beten mit dem </w:t>
      </w:r>
      <w:r w:rsidRPr="000F4C24">
        <w:rPr>
          <w:b/>
          <w:sz w:val="28"/>
          <w:szCs w:val="28"/>
        </w:rPr>
        <w:t>Kreuzzeichen</w:t>
      </w:r>
      <w:r>
        <w:rPr>
          <w:sz w:val="28"/>
          <w:szCs w:val="28"/>
        </w:rPr>
        <w:t xml:space="preserve">. Es ist das kürzeste Bekenntnis unseres Glaubens </w:t>
      </w:r>
      <w:r w:rsidR="00A04A6F">
        <w:rPr>
          <w:sz w:val="28"/>
          <w:szCs w:val="28"/>
        </w:rPr>
        <w:t>und</w:t>
      </w:r>
      <w:r>
        <w:rPr>
          <w:sz w:val="28"/>
          <w:szCs w:val="28"/>
        </w:rPr>
        <w:t xml:space="preserve"> gibt </w:t>
      </w:r>
      <w:r w:rsidRPr="00A04A6F">
        <w:rPr>
          <w:b/>
          <w:sz w:val="28"/>
          <w:szCs w:val="28"/>
        </w:rPr>
        <w:t>Zeugnis</w:t>
      </w:r>
      <w:r w:rsidR="00A04A6F" w:rsidRPr="00A04A6F">
        <w:rPr>
          <w:b/>
          <w:sz w:val="28"/>
          <w:szCs w:val="28"/>
        </w:rPr>
        <w:t xml:space="preserve"> von der Hoffnung</w:t>
      </w:r>
      <w:r w:rsidR="00A04A6F">
        <w:rPr>
          <w:sz w:val="28"/>
          <w:szCs w:val="28"/>
        </w:rPr>
        <w:t>:                                                                                                          Im Namen des dreieinigen Gottes, des Vaters, des Sohnes und des Heiligen Geistes glauben wir, dass im Kreuz und in der Auferstehung Jesu die Hoffnung und das Heil der Menschen liegen.                                                                                                                Im Zeichen des Kreuzes kommt zum Ausdruck, was im gemeinschaftlichen Beten geschieht: Es verbindet oben und unten -</w:t>
      </w:r>
      <w:r w:rsidR="000F4C24">
        <w:rPr>
          <w:sz w:val="28"/>
          <w:szCs w:val="28"/>
        </w:rPr>
        <w:t xml:space="preserve"> </w:t>
      </w:r>
      <w:r w:rsidR="00A04A6F">
        <w:rPr>
          <w:sz w:val="28"/>
          <w:szCs w:val="28"/>
        </w:rPr>
        <w:t xml:space="preserve">GOTT und uns -, </w:t>
      </w:r>
      <w:r w:rsidR="000F4C24">
        <w:rPr>
          <w:sz w:val="28"/>
          <w:szCs w:val="28"/>
        </w:rPr>
        <w:t xml:space="preserve">                                           </w:t>
      </w:r>
      <w:r w:rsidR="00A04A6F">
        <w:rPr>
          <w:sz w:val="28"/>
          <w:szCs w:val="28"/>
        </w:rPr>
        <w:t>und es verbindet uns mit denen, die links und rechts neben uns sind.                                                                       Und weil gemeinsames Beten Begegnung mit GOTT ist, gehört zur Eröffnung ein Gruß an ihn in Form von Christusrufen oder eines Gebets an den Vater.</w:t>
      </w:r>
    </w:p>
    <w:p w14:paraId="093A0C08" w14:textId="77777777" w:rsidR="00A04A6F" w:rsidRDefault="00A04A6F" w:rsidP="00E62893">
      <w:pPr>
        <w:spacing w:line="240" w:lineRule="auto"/>
        <w:rPr>
          <w:b/>
          <w:sz w:val="28"/>
          <w:szCs w:val="28"/>
        </w:rPr>
      </w:pPr>
      <w:r>
        <w:rPr>
          <w:sz w:val="28"/>
          <w:szCs w:val="28"/>
        </w:rPr>
        <w:t xml:space="preserve">Zu 2  </w:t>
      </w:r>
      <w:r w:rsidR="00867FFB">
        <w:rPr>
          <w:sz w:val="28"/>
          <w:szCs w:val="28"/>
        </w:rPr>
        <w:t xml:space="preserve"> </w:t>
      </w:r>
      <w:r w:rsidR="00736C39">
        <w:rPr>
          <w:b/>
          <w:sz w:val="28"/>
          <w:szCs w:val="28"/>
        </w:rPr>
        <w:t>GOTT spricht zu uns</w:t>
      </w:r>
    </w:p>
    <w:p w14:paraId="12EC5185" w14:textId="77777777" w:rsidR="00736C39" w:rsidRDefault="00736C39" w:rsidP="00AD4FB9">
      <w:pPr>
        <w:rPr>
          <w:sz w:val="28"/>
          <w:szCs w:val="28"/>
        </w:rPr>
      </w:pPr>
      <w:r>
        <w:rPr>
          <w:sz w:val="28"/>
          <w:szCs w:val="28"/>
        </w:rPr>
        <w:t>Gemeinschaftliches Beten ist Gottesdienst. Und Gottesdienst ist vor allem anderen</w:t>
      </w:r>
      <w:r w:rsidR="000F4C24">
        <w:rPr>
          <w:sz w:val="28"/>
          <w:szCs w:val="28"/>
        </w:rPr>
        <w:t xml:space="preserve">: </w:t>
      </w:r>
      <w:r>
        <w:rPr>
          <w:sz w:val="28"/>
          <w:szCs w:val="28"/>
        </w:rPr>
        <w:t xml:space="preserve"> </w:t>
      </w:r>
      <w:r w:rsidRPr="000F4C24">
        <w:rPr>
          <w:b/>
          <w:sz w:val="28"/>
          <w:szCs w:val="28"/>
        </w:rPr>
        <w:t>GOTTES Dienst an uns</w:t>
      </w:r>
      <w:r>
        <w:rPr>
          <w:sz w:val="28"/>
          <w:szCs w:val="28"/>
        </w:rPr>
        <w:t>. GOTT handelt an uns durch sein Wort, das er uns in den Texten der Heiligen Schrift zuspricht. Darum bedarf unser Beten einer Lesung aus der Heiligen Schrift oder wenigstens eines Schriftwortes                   (vgl. GL 1,1-2).  Oft wird ein</w:t>
      </w:r>
      <w:r w:rsidRPr="00867FFB">
        <w:rPr>
          <w:b/>
          <w:sz w:val="28"/>
          <w:szCs w:val="28"/>
        </w:rPr>
        <w:t xml:space="preserve"> Austausch</w:t>
      </w:r>
      <w:r>
        <w:rPr>
          <w:sz w:val="28"/>
          <w:szCs w:val="28"/>
        </w:rPr>
        <w:t xml:space="preserve"> darüber, was das vorgetragene Wort in den Einzelnen auslöst, oder eine </w:t>
      </w:r>
      <w:r w:rsidRPr="00867FFB">
        <w:rPr>
          <w:b/>
          <w:sz w:val="28"/>
          <w:szCs w:val="28"/>
        </w:rPr>
        <w:t>Zeit der Stille</w:t>
      </w:r>
      <w:r>
        <w:rPr>
          <w:sz w:val="28"/>
          <w:szCs w:val="28"/>
        </w:rPr>
        <w:t xml:space="preserve"> oder beides zusammen die Botschaft, die GOTT uns sagen will, noch deutlicher erfahren lassen.</w:t>
      </w:r>
    </w:p>
    <w:p w14:paraId="0F002127" w14:textId="77777777" w:rsidR="00736C39" w:rsidRDefault="00736C39" w:rsidP="00E62893">
      <w:pPr>
        <w:spacing w:line="240" w:lineRule="auto"/>
        <w:rPr>
          <w:b/>
          <w:sz w:val="28"/>
          <w:szCs w:val="28"/>
        </w:rPr>
      </w:pPr>
      <w:r>
        <w:rPr>
          <w:sz w:val="28"/>
          <w:szCs w:val="28"/>
        </w:rPr>
        <w:t xml:space="preserve">Zu 3) </w:t>
      </w:r>
      <w:r w:rsidR="00867FFB">
        <w:rPr>
          <w:sz w:val="28"/>
          <w:szCs w:val="28"/>
        </w:rPr>
        <w:t xml:space="preserve">  </w:t>
      </w:r>
      <w:r>
        <w:rPr>
          <w:b/>
          <w:sz w:val="28"/>
          <w:szCs w:val="28"/>
        </w:rPr>
        <w:t>Wir antworten</w:t>
      </w:r>
    </w:p>
    <w:p w14:paraId="130493BC" w14:textId="77777777" w:rsidR="00736C39" w:rsidRDefault="00736C39" w:rsidP="00AD4FB9">
      <w:pPr>
        <w:rPr>
          <w:sz w:val="28"/>
          <w:szCs w:val="28"/>
        </w:rPr>
      </w:pPr>
      <w:r>
        <w:rPr>
          <w:sz w:val="28"/>
          <w:szCs w:val="28"/>
        </w:rPr>
        <w:t xml:space="preserve">Was  GOTT uns sagt, ruft nach Antwort (vgl. GL 2,1 und 2,2). Sie kann, je nach Anlass der Feier, bestimmt sein vom Blick auf ihn (z.B. GL 6-7) oder von dem, was uns bewegt: </w:t>
      </w:r>
      <w:r w:rsidRPr="00867FFB">
        <w:rPr>
          <w:b/>
          <w:sz w:val="28"/>
          <w:szCs w:val="28"/>
        </w:rPr>
        <w:t>Lobpreis oder Klage</w:t>
      </w:r>
      <w:r>
        <w:rPr>
          <w:sz w:val="28"/>
          <w:szCs w:val="28"/>
        </w:rPr>
        <w:t xml:space="preserve">, </w:t>
      </w:r>
      <w:r w:rsidRPr="00867FFB">
        <w:rPr>
          <w:b/>
          <w:sz w:val="28"/>
          <w:szCs w:val="28"/>
        </w:rPr>
        <w:t>Bitte und Dank</w:t>
      </w:r>
      <w:r>
        <w:rPr>
          <w:sz w:val="28"/>
          <w:szCs w:val="28"/>
        </w:rPr>
        <w:t xml:space="preserve">, </w:t>
      </w:r>
      <w:r w:rsidRPr="00867FFB">
        <w:rPr>
          <w:b/>
          <w:sz w:val="28"/>
          <w:szCs w:val="28"/>
        </w:rPr>
        <w:t>Umkehr und Hingabe</w:t>
      </w:r>
      <w:r>
        <w:rPr>
          <w:sz w:val="28"/>
          <w:szCs w:val="28"/>
        </w:rPr>
        <w:t xml:space="preserve"> (z.B. GL 8-9)</w:t>
      </w:r>
      <w:r w:rsidR="00B35A3C">
        <w:rPr>
          <w:sz w:val="28"/>
          <w:szCs w:val="28"/>
        </w:rPr>
        <w:t xml:space="preserve">.                                                                                                                                                Vor GOTT stehen wir nie allein. Ob wir Anlass haben, zu danken oder zu klagen – immer gibt es Brüder und Schwestern, die seiner Hilfe ebenso bedürfen wie wir. Darum ist es eine gute Gewohnheit, in </w:t>
      </w:r>
      <w:r w:rsidR="00B35A3C" w:rsidRPr="00B35A3C">
        <w:rPr>
          <w:b/>
          <w:sz w:val="28"/>
          <w:szCs w:val="28"/>
        </w:rPr>
        <w:t>jedem</w:t>
      </w:r>
      <w:r w:rsidR="00B35A3C">
        <w:rPr>
          <w:sz w:val="28"/>
          <w:szCs w:val="28"/>
        </w:rPr>
        <w:t xml:space="preserve"> Gottesdienst den Blick zu weiten auf sie – auf die Nahen und die Fernen – und</w:t>
      </w:r>
      <w:r w:rsidR="00B35A3C" w:rsidRPr="00B35A3C">
        <w:rPr>
          <w:b/>
          <w:sz w:val="28"/>
          <w:szCs w:val="28"/>
        </w:rPr>
        <w:t xml:space="preserve"> Fürbitte</w:t>
      </w:r>
      <w:r w:rsidR="00B35A3C">
        <w:rPr>
          <w:b/>
          <w:sz w:val="28"/>
          <w:szCs w:val="28"/>
        </w:rPr>
        <w:t xml:space="preserve"> </w:t>
      </w:r>
      <w:r w:rsidR="00B35A3C">
        <w:rPr>
          <w:sz w:val="28"/>
          <w:szCs w:val="28"/>
        </w:rPr>
        <w:t>zu hal</w:t>
      </w:r>
      <w:r w:rsidR="00867FFB">
        <w:rPr>
          <w:sz w:val="28"/>
          <w:szCs w:val="28"/>
        </w:rPr>
        <w:t xml:space="preserve">ten für sie. Das kann geschehen, indem wir einfach die Namen derer oder die Gruppe nennen, für die wir beten wollen. Wir können auch Anliegen aussprechen, in denen wir Gottes Beistand erhoffen. Schließlich lässt sich unsere Antwort auf Gottes Wort an uns zusammenfassen in dem Gebet, das Jesus uns gelehrt hat: im </w:t>
      </w:r>
      <w:r w:rsidR="00867FFB" w:rsidRPr="00867FFB">
        <w:rPr>
          <w:b/>
          <w:sz w:val="28"/>
          <w:szCs w:val="28"/>
        </w:rPr>
        <w:t>Vaterunser</w:t>
      </w:r>
      <w:r w:rsidR="00867FFB">
        <w:rPr>
          <w:sz w:val="28"/>
          <w:szCs w:val="28"/>
        </w:rPr>
        <w:t xml:space="preserve"> (GL 3,2).</w:t>
      </w:r>
    </w:p>
    <w:p w14:paraId="31A46079" w14:textId="77777777" w:rsidR="00867FFB" w:rsidRDefault="00867FFB" w:rsidP="00E62893">
      <w:pPr>
        <w:spacing w:line="240" w:lineRule="auto"/>
        <w:rPr>
          <w:sz w:val="28"/>
          <w:szCs w:val="28"/>
        </w:rPr>
      </w:pPr>
      <w:r>
        <w:rPr>
          <w:sz w:val="28"/>
          <w:szCs w:val="28"/>
        </w:rPr>
        <w:lastRenderedPageBreak/>
        <w:t xml:space="preserve">Zu 4)   </w:t>
      </w:r>
      <w:r>
        <w:rPr>
          <w:b/>
          <w:sz w:val="28"/>
          <w:szCs w:val="28"/>
        </w:rPr>
        <w:t>GOTT segnet uns</w:t>
      </w:r>
      <w:r>
        <w:rPr>
          <w:sz w:val="28"/>
          <w:szCs w:val="28"/>
        </w:rPr>
        <w:t xml:space="preserve"> </w:t>
      </w:r>
    </w:p>
    <w:p w14:paraId="0A15DF3F" w14:textId="77777777" w:rsidR="00867FFB" w:rsidRDefault="00867FFB" w:rsidP="00E62893">
      <w:pPr>
        <w:spacing w:line="240" w:lineRule="auto"/>
        <w:rPr>
          <w:sz w:val="28"/>
          <w:szCs w:val="28"/>
        </w:rPr>
      </w:pPr>
      <w:r>
        <w:rPr>
          <w:sz w:val="28"/>
          <w:szCs w:val="28"/>
        </w:rPr>
        <w:t>Zum Abschluss der Feier bitten wir GOTT um seinen Segen (z.B. 11,3 und 13).</w:t>
      </w:r>
    </w:p>
    <w:p w14:paraId="04222CD6" w14:textId="77777777" w:rsidR="00AD4FB9" w:rsidRDefault="00AD4FB9" w:rsidP="00E62893">
      <w:pPr>
        <w:spacing w:line="240" w:lineRule="auto"/>
        <w:rPr>
          <w:sz w:val="28"/>
          <w:szCs w:val="28"/>
        </w:rPr>
      </w:pPr>
    </w:p>
    <w:p w14:paraId="2E1EC305" w14:textId="77777777" w:rsidR="00AD4FB9" w:rsidRDefault="00AD4FB9" w:rsidP="00AD4FB9">
      <w:pPr>
        <w:spacing w:line="240" w:lineRule="auto"/>
        <w:jc w:val="center"/>
        <w:rPr>
          <w:sz w:val="28"/>
          <w:szCs w:val="28"/>
        </w:rPr>
      </w:pPr>
      <w:r>
        <w:rPr>
          <w:sz w:val="28"/>
          <w:szCs w:val="28"/>
        </w:rPr>
        <w:t>*********************</w:t>
      </w:r>
    </w:p>
    <w:p w14:paraId="6D2C4FE9" w14:textId="77777777" w:rsidR="00867FFB" w:rsidRDefault="00867FFB" w:rsidP="00E62893">
      <w:pPr>
        <w:spacing w:line="240" w:lineRule="auto"/>
        <w:rPr>
          <w:sz w:val="28"/>
          <w:szCs w:val="28"/>
        </w:rPr>
      </w:pPr>
    </w:p>
    <w:p w14:paraId="58028738" w14:textId="77777777" w:rsidR="00AD4FB9" w:rsidRDefault="00AD4FB9" w:rsidP="000F4C24">
      <w:pPr>
        <w:jc w:val="center"/>
        <w:rPr>
          <w:sz w:val="28"/>
          <w:szCs w:val="28"/>
        </w:rPr>
      </w:pPr>
      <w:r w:rsidRPr="000F4C24">
        <w:rPr>
          <w:b/>
          <w:sz w:val="28"/>
          <w:szCs w:val="28"/>
        </w:rPr>
        <w:t>Gebet zur „Geistlichen Kommunion</w:t>
      </w:r>
      <w:r w:rsidR="000F4C24">
        <w:rPr>
          <w:b/>
          <w:sz w:val="28"/>
          <w:szCs w:val="28"/>
        </w:rPr>
        <w:t>“</w:t>
      </w:r>
      <w:r w:rsidR="000F4C24">
        <w:rPr>
          <w:sz w:val="28"/>
          <w:szCs w:val="28"/>
        </w:rPr>
        <w:t xml:space="preserve">                                                                                              </w:t>
      </w:r>
      <w:r>
        <w:rPr>
          <w:sz w:val="28"/>
          <w:szCs w:val="28"/>
        </w:rPr>
        <w:t>für alle, die nicht – aus welchen Gründen auch immer - kommunizieren können:</w:t>
      </w:r>
    </w:p>
    <w:p w14:paraId="740A46A2" w14:textId="77777777" w:rsidR="000F4C24" w:rsidRDefault="000F4C24" w:rsidP="000F4C24">
      <w:pPr>
        <w:rPr>
          <w:sz w:val="28"/>
          <w:szCs w:val="28"/>
        </w:rPr>
      </w:pPr>
    </w:p>
    <w:p w14:paraId="4944A625" w14:textId="77777777" w:rsidR="000F4C24" w:rsidRPr="000F4C24" w:rsidRDefault="00AD4FB9" w:rsidP="000F4C24">
      <w:pPr>
        <w:spacing w:line="240" w:lineRule="auto"/>
        <w:jc w:val="center"/>
        <w:rPr>
          <w:b/>
          <w:i/>
          <w:sz w:val="28"/>
          <w:szCs w:val="28"/>
        </w:rPr>
      </w:pPr>
      <w:r w:rsidRPr="000F4C24">
        <w:rPr>
          <w:b/>
          <w:i/>
          <w:sz w:val="28"/>
          <w:szCs w:val="28"/>
        </w:rPr>
        <w:t>HERR JESUS CHRISTUS,</w:t>
      </w:r>
    </w:p>
    <w:p w14:paraId="69A6A57E" w14:textId="77777777" w:rsidR="00AD4FB9" w:rsidRPr="000F4C24" w:rsidRDefault="00AD4FB9" w:rsidP="000F4C24">
      <w:pPr>
        <w:spacing w:line="240" w:lineRule="auto"/>
        <w:jc w:val="center"/>
        <w:rPr>
          <w:b/>
          <w:sz w:val="28"/>
          <w:szCs w:val="28"/>
        </w:rPr>
      </w:pPr>
      <w:r w:rsidRPr="000F4C24">
        <w:rPr>
          <w:b/>
          <w:sz w:val="28"/>
          <w:szCs w:val="28"/>
        </w:rPr>
        <w:t>du bist das Brot des Lebens und der einzig wahre Weinstock.</w:t>
      </w:r>
    </w:p>
    <w:p w14:paraId="3927BAA0" w14:textId="77777777" w:rsidR="000F4C24" w:rsidRDefault="00AD4FB9" w:rsidP="000F4C24">
      <w:pPr>
        <w:spacing w:line="360" w:lineRule="auto"/>
        <w:jc w:val="center"/>
        <w:rPr>
          <w:b/>
          <w:sz w:val="28"/>
          <w:szCs w:val="28"/>
        </w:rPr>
      </w:pPr>
      <w:r w:rsidRPr="000F4C24">
        <w:rPr>
          <w:b/>
          <w:sz w:val="28"/>
          <w:szCs w:val="28"/>
        </w:rPr>
        <w:t xml:space="preserve">Ich glaube, dass du wirklich anwesend bist </w:t>
      </w:r>
      <w:r w:rsidR="000F4C24">
        <w:rPr>
          <w:b/>
          <w:sz w:val="28"/>
          <w:szCs w:val="28"/>
        </w:rPr>
        <w:t xml:space="preserve">                                                                          </w:t>
      </w:r>
      <w:r w:rsidRPr="000F4C24">
        <w:rPr>
          <w:b/>
          <w:sz w:val="28"/>
          <w:szCs w:val="28"/>
        </w:rPr>
        <w:t>im heiligsten Sakrament der Eucharistie</w:t>
      </w:r>
      <w:r w:rsidR="000F4C24" w:rsidRPr="000F4C24">
        <w:rPr>
          <w:b/>
          <w:sz w:val="28"/>
          <w:szCs w:val="28"/>
        </w:rPr>
        <w:t xml:space="preserve">. </w:t>
      </w:r>
    </w:p>
    <w:p w14:paraId="442F5C86" w14:textId="77777777" w:rsidR="00AD4FB9" w:rsidRPr="000F4C24" w:rsidRDefault="000F4C24" w:rsidP="000F4C24">
      <w:pPr>
        <w:spacing w:line="360" w:lineRule="auto"/>
        <w:jc w:val="center"/>
        <w:rPr>
          <w:b/>
          <w:sz w:val="28"/>
          <w:szCs w:val="28"/>
        </w:rPr>
      </w:pPr>
      <w:r w:rsidRPr="000F4C24">
        <w:rPr>
          <w:b/>
          <w:sz w:val="28"/>
          <w:szCs w:val="28"/>
        </w:rPr>
        <w:t>Ich suche dich</w:t>
      </w:r>
      <w:r w:rsidR="00AD4FB9" w:rsidRPr="000F4C24">
        <w:rPr>
          <w:b/>
          <w:sz w:val="28"/>
          <w:szCs w:val="28"/>
        </w:rPr>
        <w:t>.</w:t>
      </w:r>
    </w:p>
    <w:p w14:paraId="67FD56B2" w14:textId="77777777" w:rsidR="00AD4FB9" w:rsidRPr="000F4C24" w:rsidRDefault="00AD4FB9" w:rsidP="000F4C24">
      <w:pPr>
        <w:spacing w:line="240" w:lineRule="auto"/>
        <w:jc w:val="center"/>
        <w:rPr>
          <w:b/>
          <w:sz w:val="28"/>
          <w:szCs w:val="28"/>
        </w:rPr>
      </w:pPr>
      <w:r w:rsidRPr="000F4C24">
        <w:rPr>
          <w:b/>
          <w:sz w:val="28"/>
          <w:szCs w:val="28"/>
        </w:rPr>
        <w:t>Ich preise dich und bete dich an.</w:t>
      </w:r>
    </w:p>
    <w:p w14:paraId="7CF3D895" w14:textId="77777777" w:rsidR="00AD4FB9" w:rsidRPr="000F4C24" w:rsidRDefault="00AD4FB9" w:rsidP="000F4C24">
      <w:pPr>
        <w:spacing w:line="360" w:lineRule="auto"/>
        <w:jc w:val="center"/>
        <w:rPr>
          <w:b/>
          <w:sz w:val="28"/>
          <w:szCs w:val="28"/>
        </w:rPr>
      </w:pPr>
      <w:r w:rsidRPr="000F4C24">
        <w:rPr>
          <w:b/>
          <w:sz w:val="28"/>
          <w:szCs w:val="28"/>
        </w:rPr>
        <w:t>Da ich dich nicht empfangen kann im eucharistischen Brot und Wein, bete ich, dass du in mein Herz und meine Seele kommst, damit ich mit dir vereint sein kann durch deinen allmächtigen und allgegenwärtigen Heiligen Geist.</w:t>
      </w:r>
    </w:p>
    <w:p w14:paraId="31C8B7E1" w14:textId="77777777" w:rsidR="00AD4FB9" w:rsidRPr="000F4C24" w:rsidRDefault="00AD4FB9" w:rsidP="000F4C24">
      <w:pPr>
        <w:spacing w:line="240" w:lineRule="auto"/>
        <w:jc w:val="center"/>
        <w:rPr>
          <w:b/>
          <w:sz w:val="28"/>
          <w:szCs w:val="28"/>
        </w:rPr>
      </w:pPr>
      <w:r w:rsidRPr="000F4C24">
        <w:rPr>
          <w:b/>
          <w:sz w:val="28"/>
          <w:szCs w:val="28"/>
        </w:rPr>
        <w:t>Lass mich dich empfangen und von dir genährt werden.</w:t>
      </w:r>
    </w:p>
    <w:p w14:paraId="7C42EE01" w14:textId="77777777" w:rsidR="00AD4FB9" w:rsidRPr="000F4C24" w:rsidRDefault="00AD4FB9" w:rsidP="000F4C24">
      <w:pPr>
        <w:spacing w:line="360" w:lineRule="auto"/>
        <w:jc w:val="center"/>
        <w:rPr>
          <w:b/>
          <w:sz w:val="28"/>
          <w:szCs w:val="28"/>
        </w:rPr>
      </w:pPr>
      <w:r w:rsidRPr="000F4C24">
        <w:rPr>
          <w:b/>
          <w:sz w:val="28"/>
          <w:szCs w:val="28"/>
        </w:rPr>
        <w:t>Werde für mich das Manna in meiner Wüste, das Brot der Engel für meine sehr menschliche Reise durch die Zeit, ein Vorgeschmack auf das  himmlische Festmahl und Trost in der Stunde meines Todes.</w:t>
      </w:r>
    </w:p>
    <w:p w14:paraId="2EB19034" w14:textId="77777777" w:rsidR="00AD4FB9" w:rsidRPr="000F4C24" w:rsidRDefault="00AD4FB9" w:rsidP="000F4C24">
      <w:pPr>
        <w:spacing w:line="360" w:lineRule="auto"/>
        <w:jc w:val="center"/>
        <w:rPr>
          <w:b/>
          <w:sz w:val="28"/>
          <w:szCs w:val="28"/>
        </w:rPr>
      </w:pPr>
      <w:r w:rsidRPr="000F4C24">
        <w:rPr>
          <w:b/>
          <w:sz w:val="28"/>
          <w:szCs w:val="28"/>
        </w:rPr>
        <w:t xml:space="preserve">Ich erbitte all dies im Vertrauen darauf, dass du selbst unser Leben, </w:t>
      </w:r>
      <w:r w:rsidR="000F4C24">
        <w:rPr>
          <w:b/>
          <w:sz w:val="28"/>
          <w:szCs w:val="28"/>
        </w:rPr>
        <w:t xml:space="preserve">                      </w:t>
      </w:r>
      <w:r w:rsidRPr="000F4C24">
        <w:rPr>
          <w:b/>
          <w:sz w:val="28"/>
          <w:szCs w:val="28"/>
        </w:rPr>
        <w:t>unser Friede und unsere immerwährende Freude bist.</w:t>
      </w:r>
    </w:p>
    <w:p w14:paraId="6CF5EDD5" w14:textId="77777777" w:rsidR="000F4C24" w:rsidRPr="000F4C24" w:rsidRDefault="00AD4FB9" w:rsidP="000F4C24">
      <w:pPr>
        <w:spacing w:line="240" w:lineRule="auto"/>
        <w:jc w:val="center"/>
        <w:rPr>
          <w:b/>
          <w:sz w:val="28"/>
          <w:szCs w:val="28"/>
        </w:rPr>
      </w:pPr>
      <w:r w:rsidRPr="000F4C24">
        <w:rPr>
          <w:b/>
          <w:sz w:val="28"/>
          <w:szCs w:val="28"/>
        </w:rPr>
        <w:t>Amen</w:t>
      </w:r>
    </w:p>
    <w:p w14:paraId="31B20781" w14:textId="77777777" w:rsidR="00A04A6F" w:rsidRPr="000F4C24" w:rsidRDefault="00AD4FB9" w:rsidP="000F4C24">
      <w:pPr>
        <w:spacing w:line="240" w:lineRule="auto"/>
        <w:jc w:val="center"/>
        <w:rPr>
          <w:sz w:val="24"/>
          <w:szCs w:val="24"/>
        </w:rPr>
      </w:pPr>
      <w:r w:rsidRPr="000F4C24">
        <w:rPr>
          <w:sz w:val="24"/>
          <w:szCs w:val="24"/>
        </w:rPr>
        <w:t xml:space="preserve"> (nach Teresa Berger)</w:t>
      </w:r>
    </w:p>
    <w:sectPr w:rsidR="00A04A6F" w:rsidRPr="000F4C24" w:rsidSect="00EE531E">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72002"/>
    <w:multiLevelType w:val="hybridMultilevel"/>
    <w:tmpl w:val="6A720D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33F5D16"/>
    <w:multiLevelType w:val="hybridMultilevel"/>
    <w:tmpl w:val="AA5862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A0B2628"/>
    <w:multiLevelType w:val="hybridMultilevel"/>
    <w:tmpl w:val="0E30C2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B4362EC"/>
    <w:multiLevelType w:val="hybridMultilevel"/>
    <w:tmpl w:val="80DCE7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26173"/>
    <w:rsid w:val="000F4C24"/>
    <w:rsid w:val="00112BE4"/>
    <w:rsid w:val="005E23D7"/>
    <w:rsid w:val="00736C39"/>
    <w:rsid w:val="00767D0B"/>
    <w:rsid w:val="00867FFB"/>
    <w:rsid w:val="00A04A6F"/>
    <w:rsid w:val="00AD4FB9"/>
    <w:rsid w:val="00B26173"/>
    <w:rsid w:val="00B35A3C"/>
    <w:rsid w:val="00B55E7C"/>
    <w:rsid w:val="00DA32A2"/>
    <w:rsid w:val="00E62893"/>
    <w:rsid w:val="00EE531E"/>
    <w:rsid w:val="00FC00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0856"/>
  <w15:docId w15:val="{923A2A8D-EE5A-4945-80AA-19F6E6F0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32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link w:val="Formatvorlage1Zchn"/>
    <w:autoRedefine/>
    <w:qFormat/>
    <w:rsid w:val="00112BE4"/>
    <w:pPr>
      <w:pBdr>
        <w:top w:val="single" w:sz="4" w:space="1" w:color="auto"/>
        <w:left w:val="single" w:sz="4" w:space="4" w:color="auto"/>
        <w:bottom w:val="single" w:sz="4" w:space="1" w:color="auto"/>
        <w:right w:val="single" w:sz="4" w:space="4" w:color="auto"/>
      </w:pBdr>
    </w:pPr>
  </w:style>
  <w:style w:type="character" w:customStyle="1" w:styleId="Formatvorlage1Zchn">
    <w:name w:val="Formatvorlage1 Zchn"/>
    <w:basedOn w:val="Absatz-Standardschriftart"/>
    <w:link w:val="Formatvorlage1"/>
    <w:rsid w:val="00112BE4"/>
  </w:style>
  <w:style w:type="paragraph" w:styleId="Listenabsatz">
    <w:name w:val="List Paragraph"/>
    <w:basedOn w:val="Standard"/>
    <w:uiPriority w:val="34"/>
    <w:qFormat/>
    <w:rsid w:val="00B26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4792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Pfarre St.Hubertus</cp:lastModifiedBy>
  <cp:revision>2</cp:revision>
  <dcterms:created xsi:type="dcterms:W3CDTF">2020-04-14T13:19:00Z</dcterms:created>
  <dcterms:modified xsi:type="dcterms:W3CDTF">2020-04-14T13:19:00Z</dcterms:modified>
</cp:coreProperties>
</file>